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857AE4">
      <w:pPr>
        <w:shd w:val="clear" w:color="auto" w:fill="FFFFFF"/>
        <w:spacing w:after="120" w:line="245" w:lineRule="atLeast"/>
        <w:ind w:left="-142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Отчет о про</w:t>
      </w:r>
      <w:r w:rsidR="007D631C"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деланной</w:t>
      </w:r>
      <w:r w:rsidR="00311E4B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работе 201</w:t>
      </w:r>
      <w:r w:rsidR="00311E4B" w:rsidRPr="00311E4B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7</w:t>
      </w:r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г.</w:t>
      </w:r>
    </w:p>
    <w:tbl>
      <w:tblPr>
        <w:tblpPr w:leftFromText="180" w:rightFromText="180" w:vertAnchor="text" w:tblpX="-381" w:tblpY="1"/>
        <w:tblOverlap w:val="never"/>
        <w:tblW w:w="135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6989"/>
        <w:gridCol w:w="5039"/>
      </w:tblGrid>
      <w:tr w:rsidR="00D126C3" w:rsidRPr="00D126C3" w:rsidTr="002F190D">
        <w:trPr>
          <w:tblCellSpacing w:w="0" w:type="dxa"/>
        </w:trPr>
        <w:tc>
          <w:tcPr>
            <w:tcW w:w="13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66184" w:rsidRDefault="00CC5548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B66184" w:rsidRDefault="00D126C3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ремонтно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proofErr w:type="gramEnd"/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857AE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D64A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311E4B" w:rsidRP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2F190D">
        <w:trPr>
          <w:tblCellSpacing w:w="0" w:type="dxa"/>
        </w:trPr>
        <w:tc>
          <w:tcPr>
            <w:tcW w:w="13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311E4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 Химки,</w:t>
            </w:r>
            <w:r w:rsid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ул. 9 Мая</w:t>
            </w:r>
            <w:r w:rsidR="00311E4B" w:rsidRP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д.8</w:t>
            </w:r>
            <w:proofErr w:type="gramStart"/>
            <w:r w:rsid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А</w:t>
            </w:r>
            <w:proofErr w:type="gramEnd"/>
            <w:r w:rsidR="00311E4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C4CD4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стоянка, придомовая территория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2F190D">
            <w:pPr>
              <w:rPr>
                <w:lang w:eastAsia="ru-RU"/>
              </w:rPr>
            </w:pPr>
            <w:r w:rsidRPr="00B66184">
              <w:rPr>
                <w:lang w:eastAsia="ru-RU"/>
              </w:rPr>
              <w:t>Кол-во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3318" w:rsidRPr="00B66184" w:rsidRDefault="00603318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318" w:rsidRPr="00B66184" w:rsidRDefault="00603318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3318" w:rsidRPr="00B66184" w:rsidRDefault="00603318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6E7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</w:t>
            </w:r>
          </w:p>
          <w:p w:rsidR="00114E9A" w:rsidRPr="00B66184" w:rsidRDefault="00974125" w:rsidP="00857AE4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857AE4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07019" w:rsidRDefault="006E7256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E07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B66184" w:rsidRDefault="006E7256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E070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резьбовых соединений на трубопроводах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07965" w:rsidRPr="00B66184" w:rsidRDefault="00007965" w:rsidP="00857AE4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19</w:t>
            </w:r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B66184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3E1244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3E1244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72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6C4924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C4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85200A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8C4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85200A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="008C4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112622" w:rsidRDefault="0085200A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="00D76F08" w:rsidRPr="00112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85200A" w:rsidRDefault="0085200A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отопления</w:t>
            </w:r>
            <w:r w:rsidRPr="008520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замена неисправных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85200A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 w:rsidR="00D76F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 магнитных ключей кодовых замков дверей, калиток</w:t>
            </w:r>
          </w:p>
          <w:p w:rsidR="006600F2" w:rsidRPr="00B66184" w:rsidRDefault="006600F2" w:rsidP="00857AE4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электромагнитных пультов гаражных ворот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568</w:t>
            </w:r>
            <w:r w:rsidR="00D76F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B66184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D76F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6600F2" w:rsidRPr="00B66184" w:rsidRDefault="006600F2" w:rsidP="00857AE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рулонных ворот въезда в гараж-стоянку </w:t>
            </w:r>
            <w:r w:rsidR="00B901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244" w:rsidRDefault="003E1244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5012" w:rsidRPr="00B66184" w:rsidRDefault="003E1244" w:rsidP="008520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2</w:t>
            </w:r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водостоков из приямков в гараже-стоянке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187503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D9058C" w:rsidP="00857AE4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(6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Default="00D9058C" w:rsidP="00857A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00F2" w:rsidRPr="00B66184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905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85200A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3E7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3E7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E7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rHeight w:val="395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010845" w:rsidRDefault="0040029F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Первый подъезд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857AE4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0C13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доводчиков и пружин в местах общего пользования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A916BE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</w:t>
            </w:r>
            <w:r w:rsidR="006C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ение офиса управляющей компании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  <w:r w:rsidR="006C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916BE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консьержной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комна</w:t>
            </w:r>
            <w:r w:rsidR="006C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  <w:r w:rsidR="0006274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7E4CE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917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17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17F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  <w:r w:rsidR="0006274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66184" w:rsidRDefault="00AE504B" w:rsidP="00857AE4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917FB9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  <w:r w:rsidR="00AE504B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6C4924" w:rsidRDefault="006C4924" w:rsidP="00857AE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Опломбировка счетчиков ХВС</w:t>
            </w:r>
            <w:r w:rsidRPr="006C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и отопления во всех квартирах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  <w:r w:rsidR="0006274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6C4924" w:rsidRDefault="006C4924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Заваривание мусоропровода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  <w:r w:rsidR="0006274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47F" w:rsidRPr="006C4924" w:rsidRDefault="006C4924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Обшивка лифтов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347F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33D2F" w:rsidRPr="00B66184" w:rsidRDefault="0040029F" w:rsidP="00857AE4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</w:t>
            </w:r>
            <w:r w:rsidR="00C33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2F" w:rsidRPr="00B4318C" w:rsidRDefault="006C4924" w:rsidP="00857AE4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почтовых ящиков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33D2F" w:rsidRPr="0040029F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010845" w:rsidRDefault="0040029F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Второй подъезд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B4318C" w:rsidRDefault="000C13F2" w:rsidP="000C13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Оснажение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офиса управляющей компании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косьержной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команты</w:t>
            </w:r>
            <w:proofErr w:type="spellEnd"/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B66184" w:rsidRDefault="000C13F2" w:rsidP="000C13F2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6C4924" w:rsidRDefault="000C13F2" w:rsidP="000C13F2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Опломбировка счетчиков ХВС</w:t>
            </w:r>
            <w:r w:rsidRPr="006C49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и отопления во всех квартирах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6C4924" w:rsidRDefault="000C13F2" w:rsidP="000C13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Заваривание мусоропровода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6C4924" w:rsidRDefault="000C13F2" w:rsidP="000C13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Обшивка лифтов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3F2" w:rsidRPr="00B4318C" w:rsidRDefault="000C13F2" w:rsidP="000C13F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почтовых ящиков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13F2" w:rsidRPr="00B66184" w:rsidRDefault="000C13F2" w:rsidP="000C13F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AE504B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04B" w:rsidRPr="00B4318C" w:rsidRDefault="000C13F2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доводчиков и пружин в местах общего пользования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E504B" w:rsidRPr="00B66184" w:rsidRDefault="007E4CE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6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F6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F61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D87788" w:rsidRDefault="0040029F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Гараж-стоянка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и герметичности фланцевых соединений в местах уст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новки запорной и запорно-регулирующей арматуры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36037" w:rsidRPr="00B66184" w:rsidRDefault="00236037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запорной и запорно - регулирующей арматуры,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236037" w:rsidRPr="00B66184" w:rsidRDefault="00236037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(промывка) сетчатых филь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F1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F1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E334D9" w:rsidRDefault="00236037" w:rsidP="00857AE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="002F1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D3872" w:rsidRDefault="00236037" w:rsidP="00857AE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Прочистка дренажных колодцев по всему комплексу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F1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D3872" w:rsidRDefault="00236037" w:rsidP="00857AE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погружных насосов в сточных колодцах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0029F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F1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</w:t>
            </w:r>
            <w:r w:rsidR="00236037"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D87788" w:rsidRDefault="00236037" w:rsidP="00857AE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Очистка, промывка грязевиков, сетчатых фильтров и обратных клапанов на системах отопления камер приточной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1A48AC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</w:t>
            </w:r>
            <w:r w:rsidR="000C1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ия и отопления в помещениях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ИТП , ВНС и технических зонах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94570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</w:t>
            </w:r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Осмотр и проверка исправности 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вентустановок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воздухообменной вентиляции в гараже-стоянке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494570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10</w:t>
            </w:r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офисных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осмотр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36037" w:rsidRPr="00B66184" w:rsidRDefault="00236037" w:rsidP="0085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гараже-стоянке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32DB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236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3603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1A48AC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0C13F2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0C13F2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</w:tr>
      <w:tr w:rsidR="00B21CEC" w:rsidRPr="00D126C3" w:rsidTr="002F190D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 на системах пожарной сигнализации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0C13F2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B21CEC" w:rsidRPr="00D126C3" w:rsidTr="002F190D">
        <w:trPr>
          <w:trHeight w:val="262"/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37" w:rsidRPr="00B66184" w:rsidRDefault="00236037" w:rsidP="00857A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6037" w:rsidRPr="00B66184" w:rsidRDefault="000C13F2" w:rsidP="00857A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</w:tr>
    </w:tbl>
    <w:p w:rsidR="00D43A06" w:rsidRDefault="00D43A06"/>
    <w:p w:rsidR="008F7C38" w:rsidRDefault="008F7C38" w:rsidP="003D1B46">
      <w:pPr>
        <w:ind w:left="1134" w:hanging="1134"/>
        <w:rPr>
          <w:rFonts w:ascii="Times New Roman" w:hAnsi="Times New Roman"/>
          <w:sz w:val="20"/>
          <w:szCs w:val="20"/>
          <w:u w:val="single"/>
        </w:rPr>
      </w:pPr>
    </w:p>
    <w:p w:rsidR="008F7C38" w:rsidRPr="00D7092D" w:rsidRDefault="008F7C38" w:rsidP="008F7C38">
      <w:pPr>
        <w:rPr>
          <w:rFonts w:ascii="Times New Roman" w:hAnsi="Times New Roman"/>
          <w:sz w:val="20"/>
          <w:szCs w:val="20"/>
        </w:rPr>
      </w:pPr>
    </w:p>
    <w:p w:rsidR="00D7092D" w:rsidRPr="00D7092D" w:rsidRDefault="00D7092D" w:rsidP="008F7C38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</w:rPr>
        <w:t>.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2104F8" w:rsidRDefault="0064239D" w:rsidP="002104F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Инженер </w:t>
      </w:r>
      <w:r w:rsidR="002104F8">
        <w:rPr>
          <w:rFonts w:ascii="Times New Roman" w:hAnsi="Times New Roman"/>
          <w:sz w:val="20"/>
          <w:szCs w:val="20"/>
        </w:rPr>
        <w:t>ООО «</w:t>
      </w:r>
      <w:proofErr w:type="spellStart"/>
      <w:r w:rsidR="002104F8">
        <w:rPr>
          <w:rFonts w:ascii="Times New Roman" w:hAnsi="Times New Roman"/>
          <w:sz w:val="20"/>
          <w:szCs w:val="20"/>
        </w:rPr>
        <w:t>Дианик-Эстейт</w:t>
      </w:r>
      <w:proofErr w:type="spellEnd"/>
      <w:r w:rsidR="002104F8" w:rsidRPr="00D7092D">
        <w:rPr>
          <w:rFonts w:ascii="Times New Roman" w:hAnsi="Times New Roman"/>
          <w:sz w:val="20"/>
          <w:szCs w:val="20"/>
        </w:rPr>
        <w:t>»</w:t>
      </w:r>
      <w:r w:rsidR="002104F8">
        <w:rPr>
          <w:rFonts w:ascii="Times New Roman" w:hAnsi="Times New Roman"/>
          <w:sz w:val="20"/>
          <w:szCs w:val="20"/>
        </w:rPr>
        <w:t xml:space="preserve"> </w:t>
      </w:r>
    </w:p>
    <w:p w:rsidR="002104F8" w:rsidRPr="00603318" w:rsidRDefault="0064239D" w:rsidP="002104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Сапегин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Д.Р.</w:t>
      </w:r>
    </w:p>
    <w:p w:rsidR="00D7092D" w:rsidRPr="00603318" w:rsidRDefault="00D7092D" w:rsidP="002104F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D7092D" w:rsidRPr="00603318" w:rsidSect="00857AE4">
      <w:pgSz w:w="11906" w:h="16838"/>
      <w:pgMar w:top="510" w:right="4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3028"/>
    <w:rsid w:val="00015A57"/>
    <w:rsid w:val="000258E7"/>
    <w:rsid w:val="00062742"/>
    <w:rsid w:val="00076682"/>
    <w:rsid w:val="0008159D"/>
    <w:rsid w:val="000C13F2"/>
    <w:rsid w:val="000C46CA"/>
    <w:rsid w:val="000C4ADF"/>
    <w:rsid w:val="00112622"/>
    <w:rsid w:val="00114E9A"/>
    <w:rsid w:val="001541E4"/>
    <w:rsid w:val="00156DE4"/>
    <w:rsid w:val="00170329"/>
    <w:rsid w:val="00185012"/>
    <w:rsid w:val="00187503"/>
    <w:rsid w:val="001A02BC"/>
    <w:rsid w:val="001A48AC"/>
    <w:rsid w:val="001A7D35"/>
    <w:rsid w:val="001E5FEC"/>
    <w:rsid w:val="002104F8"/>
    <w:rsid w:val="002332DB"/>
    <w:rsid w:val="00236037"/>
    <w:rsid w:val="0026290E"/>
    <w:rsid w:val="002722B3"/>
    <w:rsid w:val="00273FDA"/>
    <w:rsid w:val="002D0537"/>
    <w:rsid w:val="002E10A5"/>
    <w:rsid w:val="002F190D"/>
    <w:rsid w:val="00306A9C"/>
    <w:rsid w:val="00311E4B"/>
    <w:rsid w:val="0031443F"/>
    <w:rsid w:val="00343838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7C10"/>
    <w:rsid w:val="0040029F"/>
    <w:rsid w:val="004146CA"/>
    <w:rsid w:val="00423F8A"/>
    <w:rsid w:val="00445FA0"/>
    <w:rsid w:val="00482866"/>
    <w:rsid w:val="004904AE"/>
    <w:rsid w:val="00494570"/>
    <w:rsid w:val="004A7E67"/>
    <w:rsid w:val="004B169F"/>
    <w:rsid w:val="004B7FBB"/>
    <w:rsid w:val="004C4E95"/>
    <w:rsid w:val="004F44B6"/>
    <w:rsid w:val="005050F0"/>
    <w:rsid w:val="00516A98"/>
    <w:rsid w:val="00527883"/>
    <w:rsid w:val="00527BFF"/>
    <w:rsid w:val="00550E0C"/>
    <w:rsid w:val="005625DB"/>
    <w:rsid w:val="005878B1"/>
    <w:rsid w:val="00590C3D"/>
    <w:rsid w:val="005971DC"/>
    <w:rsid w:val="005D5A19"/>
    <w:rsid w:val="005F0AFF"/>
    <w:rsid w:val="00603318"/>
    <w:rsid w:val="00616A77"/>
    <w:rsid w:val="006170F9"/>
    <w:rsid w:val="00625539"/>
    <w:rsid w:val="00625A6E"/>
    <w:rsid w:val="006265C0"/>
    <w:rsid w:val="006422E5"/>
    <w:rsid w:val="0064239D"/>
    <w:rsid w:val="006547EB"/>
    <w:rsid w:val="006600F2"/>
    <w:rsid w:val="00660379"/>
    <w:rsid w:val="006675A2"/>
    <w:rsid w:val="00672BD2"/>
    <w:rsid w:val="006C4924"/>
    <w:rsid w:val="006D191E"/>
    <w:rsid w:val="006D5152"/>
    <w:rsid w:val="006E7256"/>
    <w:rsid w:val="007121DB"/>
    <w:rsid w:val="00746ACD"/>
    <w:rsid w:val="00764A68"/>
    <w:rsid w:val="00782B36"/>
    <w:rsid w:val="007D631C"/>
    <w:rsid w:val="007E38B0"/>
    <w:rsid w:val="007E4CE7"/>
    <w:rsid w:val="007F7B01"/>
    <w:rsid w:val="0080446E"/>
    <w:rsid w:val="0085200A"/>
    <w:rsid w:val="00857AE4"/>
    <w:rsid w:val="00893302"/>
    <w:rsid w:val="008B3451"/>
    <w:rsid w:val="008C41E4"/>
    <w:rsid w:val="008F36F6"/>
    <w:rsid w:val="008F5603"/>
    <w:rsid w:val="008F7C38"/>
    <w:rsid w:val="00917FB9"/>
    <w:rsid w:val="009304BC"/>
    <w:rsid w:val="00931B1E"/>
    <w:rsid w:val="0093453F"/>
    <w:rsid w:val="00935D75"/>
    <w:rsid w:val="00943E29"/>
    <w:rsid w:val="00974125"/>
    <w:rsid w:val="009A5146"/>
    <w:rsid w:val="009A53F1"/>
    <w:rsid w:val="009B7D02"/>
    <w:rsid w:val="009E09F2"/>
    <w:rsid w:val="009E25F0"/>
    <w:rsid w:val="009F464D"/>
    <w:rsid w:val="00A1503D"/>
    <w:rsid w:val="00A36117"/>
    <w:rsid w:val="00A427DF"/>
    <w:rsid w:val="00A51721"/>
    <w:rsid w:val="00A8196F"/>
    <w:rsid w:val="00A82455"/>
    <w:rsid w:val="00A916BE"/>
    <w:rsid w:val="00AE504B"/>
    <w:rsid w:val="00B0324C"/>
    <w:rsid w:val="00B1790A"/>
    <w:rsid w:val="00B21CEC"/>
    <w:rsid w:val="00B35D5D"/>
    <w:rsid w:val="00B4142D"/>
    <w:rsid w:val="00B4213A"/>
    <w:rsid w:val="00B4318C"/>
    <w:rsid w:val="00B46549"/>
    <w:rsid w:val="00B625FB"/>
    <w:rsid w:val="00B66184"/>
    <w:rsid w:val="00B901BC"/>
    <w:rsid w:val="00BD3872"/>
    <w:rsid w:val="00BE36F3"/>
    <w:rsid w:val="00BE44F6"/>
    <w:rsid w:val="00C06662"/>
    <w:rsid w:val="00C203FD"/>
    <w:rsid w:val="00C231B6"/>
    <w:rsid w:val="00C33D2F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64AF4"/>
    <w:rsid w:val="00D7092D"/>
    <w:rsid w:val="00D7347F"/>
    <w:rsid w:val="00D76F08"/>
    <w:rsid w:val="00D87788"/>
    <w:rsid w:val="00D9058C"/>
    <w:rsid w:val="00DF7CAD"/>
    <w:rsid w:val="00E07019"/>
    <w:rsid w:val="00E10D0C"/>
    <w:rsid w:val="00E17ADF"/>
    <w:rsid w:val="00E334D9"/>
    <w:rsid w:val="00E41790"/>
    <w:rsid w:val="00E72A29"/>
    <w:rsid w:val="00E83153"/>
    <w:rsid w:val="00E87775"/>
    <w:rsid w:val="00E87951"/>
    <w:rsid w:val="00EA4A73"/>
    <w:rsid w:val="00EA752C"/>
    <w:rsid w:val="00EB093C"/>
    <w:rsid w:val="00ED68D0"/>
    <w:rsid w:val="00EE58F7"/>
    <w:rsid w:val="00EE6D15"/>
    <w:rsid w:val="00F358AD"/>
    <w:rsid w:val="00F4432B"/>
    <w:rsid w:val="00F46CCD"/>
    <w:rsid w:val="00F615DC"/>
    <w:rsid w:val="00F61ACD"/>
    <w:rsid w:val="00F64DE7"/>
    <w:rsid w:val="00F839D7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19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7D2B-5EBB-406F-A45C-05B3D74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Yuri</cp:lastModifiedBy>
  <cp:revision>2</cp:revision>
  <cp:lastPrinted>2017-03-22T16:55:00Z</cp:lastPrinted>
  <dcterms:created xsi:type="dcterms:W3CDTF">2018-07-04T15:27:00Z</dcterms:created>
  <dcterms:modified xsi:type="dcterms:W3CDTF">2018-07-04T15:27:00Z</dcterms:modified>
</cp:coreProperties>
</file>